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D9132" w14:textId="13C2AAF4" w:rsidR="00852E73" w:rsidRPr="00852E73" w:rsidRDefault="00852E73" w:rsidP="00852E73">
      <w:pPr>
        <w:rPr>
          <w:b/>
          <w:bCs/>
          <w:color w:val="FF0000"/>
          <w:sz w:val="32"/>
          <w:szCs w:val="32"/>
        </w:rPr>
      </w:pPr>
      <w:r w:rsidRPr="00852E73">
        <w:rPr>
          <w:b/>
          <w:bCs/>
          <w:color w:val="FF0000"/>
          <w:sz w:val="32"/>
          <w:szCs w:val="32"/>
        </w:rPr>
        <w:t>Red flags</w:t>
      </w:r>
      <w:r w:rsidR="00204718">
        <w:rPr>
          <w:b/>
          <w:bCs/>
          <w:color w:val="FF0000"/>
          <w:sz w:val="32"/>
          <w:szCs w:val="32"/>
        </w:rPr>
        <w:t xml:space="preserve"> – Lower Back </w:t>
      </w:r>
    </w:p>
    <w:p w14:paraId="73680021" w14:textId="77777777" w:rsidR="00852E73" w:rsidRPr="00852E73" w:rsidRDefault="00852E73" w:rsidP="00852E73">
      <w:r w:rsidRPr="00852E73">
        <w:rPr>
          <w:b/>
          <w:bCs/>
        </w:rPr>
        <w:t>Potentially serious conditions causing back pain are uncommon but may present with the following red flags:</w:t>
      </w:r>
    </w:p>
    <w:p w14:paraId="77D9F170" w14:textId="77777777" w:rsidR="00852E73" w:rsidRPr="00852E73" w:rsidRDefault="00852E73" w:rsidP="00852E73">
      <w:pPr>
        <w:numPr>
          <w:ilvl w:val="0"/>
          <w:numId w:val="1"/>
        </w:numPr>
      </w:pPr>
      <w:r w:rsidRPr="00852E73">
        <w:rPr>
          <w:b/>
          <w:bCs/>
        </w:rPr>
        <w:t>Cauda equina syndrome</w:t>
      </w:r>
    </w:p>
    <w:p w14:paraId="68D86767" w14:textId="77777777" w:rsidR="00230B02" w:rsidRDefault="00852E73" w:rsidP="00852E73">
      <w:pPr>
        <w:numPr>
          <w:ilvl w:val="1"/>
          <w:numId w:val="1"/>
        </w:numPr>
        <w:tabs>
          <w:tab w:val="num" w:pos="1440"/>
        </w:tabs>
      </w:pPr>
      <w:r w:rsidRPr="00852E73">
        <w:t xml:space="preserve">Sudden-onset </w:t>
      </w:r>
      <w:r w:rsidR="00230B02">
        <w:t>referred</w:t>
      </w:r>
      <w:r w:rsidRPr="00852E73">
        <w:t xml:space="preserve"> leg pain </w:t>
      </w:r>
      <w:r w:rsidR="00230B02">
        <w:t xml:space="preserve">in both legs, </w:t>
      </w:r>
      <w:r w:rsidRPr="00852E73">
        <w:t xml:space="preserve">or </w:t>
      </w:r>
      <w:r w:rsidR="00230B02">
        <w:t>pain that starts in one and spreads to the other at the same time</w:t>
      </w:r>
    </w:p>
    <w:p w14:paraId="51767D29" w14:textId="1356F59B" w:rsidR="00230B02" w:rsidRPr="00510DC0" w:rsidRDefault="00852E73" w:rsidP="00230B02">
      <w:pPr>
        <w:numPr>
          <w:ilvl w:val="1"/>
          <w:numId w:val="1"/>
        </w:numPr>
        <w:tabs>
          <w:tab w:val="num" w:pos="1440"/>
        </w:tabs>
      </w:pPr>
      <w:r w:rsidRPr="00852E73">
        <w:t>severe or progressive neurological deficit such as major weakness of knee extension, ankle eversion, or foot dorsiflexion.</w:t>
      </w:r>
    </w:p>
    <w:p w14:paraId="30939F63" w14:textId="21FA89A4" w:rsidR="00852E73" w:rsidRPr="00852E73" w:rsidRDefault="00230B02" w:rsidP="00852E73">
      <w:pPr>
        <w:numPr>
          <w:ilvl w:val="1"/>
          <w:numId w:val="1"/>
        </w:numPr>
        <w:tabs>
          <w:tab w:val="num" w:pos="1440"/>
        </w:tabs>
      </w:pPr>
      <w:r>
        <w:t xml:space="preserve">Changes to bowel or bladder </w:t>
      </w:r>
    </w:p>
    <w:p w14:paraId="4FA1EFFA" w14:textId="77777777" w:rsidR="00852E73" w:rsidRPr="00852E73" w:rsidRDefault="00852E73" w:rsidP="00852E73">
      <w:pPr>
        <w:numPr>
          <w:ilvl w:val="1"/>
          <w:numId w:val="1"/>
        </w:numPr>
        <w:tabs>
          <w:tab w:val="num" w:pos="1440"/>
        </w:tabs>
      </w:pPr>
      <w:r w:rsidRPr="00852E73">
        <w:t>Recent-onset erectile dysfunction or sexual dysfunction.</w:t>
      </w:r>
    </w:p>
    <w:p w14:paraId="12801CC5" w14:textId="18A3D6F9" w:rsidR="00852E73" w:rsidRPr="00852E73" w:rsidRDefault="00230B02" w:rsidP="00852E73">
      <w:pPr>
        <w:numPr>
          <w:ilvl w:val="1"/>
          <w:numId w:val="1"/>
        </w:numPr>
        <w:tabs>
          <w:tab w:val="num" w:pos="1440"/>
        </w:tabs>
      </w:pPr>
      <w:r>
        <w:t xml:space="preserve">Numbness or pins and needles in the genitals and anal area </w:t>
      </w:r>
    </w:p>
    <w:p w14:paraId="3D8D43A0" w14:textId="77777777" w:rsidR="00852E73" w:rsidRDefault="00852E73" w:rsidP="00852E73">
      <w:pPr>
        <w:numPr>
          <w:ilvl w:val="1"/>
          <w:numId w:val="1"/>
        </w:numPr>
      </w:pPr>
      <w:r w:rsidRPr="00852E73">
        <w:t>Gait disturbance or difficulty walking. </w:t>
      </w:r>
    </w:p>
    <w:p w14:paraId="38C8451A" w14:textId="77777777" w:rsidR="00230B02" w:rsidRPr="00852E73" w:rsidRDefault="00230B02" w:rsidP="00230B02">
      <w:pPr>
        <w:ind w:left="1353"/>
      </w:pPr>
    </w:p>
    <w:p w14:paraId="6F68233E" w14:textId="77777777" w:rsidR="00852E73" w:rsidRPr="00852E73" w:rsidRDefault="00852E73" w:rsidP="00852E73">
      <w:pPr>
        <w:numPr>
          <w:ilvl w:val="0"/>
          <w:numId w:val="1"/>
        </w:numPr>
      </w:pPr>
      <w:r w:rsidRPr="00852E73">
        <w:rPr>
          <w:b/>
          <w:bCs/>
        </w:rPr>
        <w:t>Spinal fracture</w:t>
      </w:r>
    </w:p>
    <w:p w14:paraId="091D04BA" w14:textId="7F5AAF88" w:rsidR="00852E73" w:rsidRPr="00852E73" w:rsidRDefault="00852E73" w:rsidP="00852E73">
      <w:pPr>
        <w:numPr>
          <w:ilvl w:val="1"/>
          <w:numId w:val="1"/>
        </w:numPr>
        <w:tabs>
          <w:tab w:val="num" w:pos="1440"/>
        </w:tabs>
      </w:pPr>
      <w:r w:rsidRPr="00852E73">
        <w:t xml:space="preserve">Sudden onset of severe central spinal pain which is </w:t>
      </w:r>
      <w:r w:rsidR="00230B02">
        <w:t xml:space="preserve">not </w:t>
      </w:r>
      <w:r w:rsidRPr="00852E73">
        <w:t>relieved by lying down.</w:t>
      </w:r>
    </w:p>
    <w:p w14:paraId="394B0925" w14:textId="7246BE48" w:rsidR="00852E73" w:rsidRPr="00852E73" w:rsidRDefault="00852E73" w:rsidP="00852E73">
      <w:pPr>
        <w:numPr>
          <w:ilvl w:val="1"/>
          <w:numId w:val="1"/>
        </w:numPr>
        <w:tabs>
          <w:tab w:val="num" w:pos="1440"/>
        </w:tabs>
      </w:pPr>
      <w:r w:rsidRPr="00852E73">
        <w:t>A history of major trauma (such as a road traffic collision or fall from a height), minor trauma in people with osteoporosis.</w:t>
      </w:r>
    </w:p>
    <w:p w14:paraId="0EAAA56A" w14:textId="77777777" w:rsidR="00852E73" w:rsidRPr="00852E73" w:rsidRDefault="00852E73" w:rsidP="00852E73">
      <w:pPr>
        <w:numPr>
          <w:ilvl w:val="1"/>
          <w:numId w:val="1"/>
        </w:numPr>
        <w:tabs>
          <w:tab w:val="num" w:pos="1440"/>
        </w:tabs>
      </w:pPr>
      <w:r w:rsidRPr="00852E73">
        <w:t>Structural deformity of the spine (such as a step from one vertebra to an adjacent vertebra).</w:t>
      </w:r>
    </w:p>
    <w:p w14:paraId="4398863C" w14:textId="77777777" w:rsidR="00852E73" w:rsidRDefault="00852E73" w:rsidP="00852E73">
      <w:pPr>
        <w:numPr>
          <w:ilvl w:val="1"/>
          <w:numId w:val="1"/>
        </w:numPr>
        <w:tabs>
          <w:tab w:val="num" w:pos="1440"/>
        </w:tabs>
      </w:pPr>
      <w:r w:rsidRPr="00852E73">
        <w:t>Point tenderness over a vertebral body. </w:t>
      </w:r>
    </w:p>
    <w:p w14:paraId="7FFB66DE" w14:textId="77777777" w:rsidR="00230B02" w:rsidRPr="00510DC0" w:rsidRDefault="00230B02" w:rsidP="00230B02">
      <w:pPr>
        <w:numPr>
          <w:ilvl w:val="1"/>
          <w:numId w:val="1"/>
        </w:numPr>
      </w:pPr>
      <w:r w:rsidRPr="00510DC0">
        <w:t>Older age.</w:t>
      </w:r>
    </w:p>
    <w:p w14:paraId="6AA64776" w14:textId="347B1831" w:rsidR="00230B02" w:rsidRPr="00510DC0" w:rsidRDefault="00230B02" w:rsidP="00230B02">
      <w:pPr>
        <w:numPr>
          <w:ilvl w:val="1"/>
          <w:numId w:val="1"/>
        </w:numPr>
      </w:pPr>
      <w:r w:rsidRPr="00510DC0">
        <w:t>Major trauma at any age (such as a road traffic collision or fall from a height, prolonged corticosteroid use,</w:t>
      </w:r>
      <w:r>
        <w:t xml:space="preserve"> people aged over 70 </w:t>
      </w:r>
      <w:proofErr w:type="gramStart"/>
      <w:r>
        <w:t xml:space="preserve">or </w:t>
      </w:r>
      <w:r w:rsidRPr="00510DC0">
        <w:t xml:space="preserve"> history</w:t>
      </w:r>
      <w:proofErr w:type="gramEnd"/>
      <w:r w:rsidRPr="00510DC0">
        <w:t xml:space="preserve"> of osteoporosis</w:t>
      </w:r>
      <w:r>
        <w:t xml:space="preserve"> with minor trauma</w:t>
      </w:r>
      <w:r w:rsidRPr="00852E73">
        <w:t xml:space="preserve"> or even just strenuous lifting</w:t>
      </w:r>
      <w:r w:rsidRPr="00510DC0">
        <w:t> </w:t>
      </w:r>
    </w:p>
    <w:p w14:paraId="76708C86" w14:textId="77777777" w:rsidR="00230B02" w:rsidRPr="00510DC0" w:rsidRDefault="00230B02" w:rsidP="00230B02">
      <w:pPr>
        <w:numPr>
          <w:ilvl w:val="1"/>
          <w:numId w:val="1"/>
        </w:numPr>
      </w:pPr>
      <w:r w:rsidRPr="00510DC0">
        <w:t>Contusion or abrasion.</w:t>
      </w:r>
    </w:p>
    <w:p w14:paraId="56CBF4ED" w14:textId="77777777" w:rsidR="00230B02" w:rsidRPr="00510DC0" w:rsidRDefault="00230B02" w:rsidP="00230B02">
      <w:pPr>
        <w:numPr>
          <w:ilvl w:val="1"/>
          <w:numId w:val="1"/>
        </w:numPr>
      </w:pPr>
      <w:r w:rsidRPr="00510DC0">
        <w:t>There may be point tenderness over a vertebral body. </w:t>
      </w:r>
    </w:p>
    <w:p w14:paraId="2C096884" w14:textId="77777777" w:rsidR="00230B02" w:rsidRPr="00852E73" w:rsidRDefault="00230B02" w:rsidP="00230B02">
      <w:pPr>
        <w:ind w:left="1353"/>
      </w:pPr>
    </w:p>
    <w:p w14:paraId="4D628483" w14:textId="77777777" w:rsidR="00852E73" w:rsidRPr="00852E73" w:rsidRDefault="00852E73" w:rsidP="00852E73">
      <w:pPr>
        <w:numPr>
          <w:ilvl w:val="0"/>
          <w:numId w:val="1"/>
        </w:numPr>
      </w:pPr>
      <w:r w:rsidRPr="00852E73">
        <w:rPr>
          <w:b/>
          <w:bCs/>
        </w:rPr>
        <w:t>Cancer</w:t>
      </w:r>
    </w:p>
    <w:p w14:paraId="578271D3" w14:textId="236B37B0" w:rsidR="00852E73" w:rsidRPr="00852E73" w:rsidRDefault="00852E73" w:rsidP="00852E73">
      <w:pPr>
        <w:numPr>
          <w:ilvl w:val="1"/>
          <w:numId w:val="1"/>
        </w:numPr>
        <w:tabs>
          <w:tab w:val="num" w:pos="1440"/>
        </w:tabs>
      </w:pPr>
      <w:r w:rsidRPr="00852E73">
        <w:t>Age 50 years or over</w:t>
      </w:r>
      <w:r w:rsidR="00230B02">
        <w:t xml:space="preserve"> or under 18</w:t>
      </w:r>
    </w:p>
    <w:p w14:paraId="42559C7F" w14:textId="77777777" w:rsidR="00852E73" w:rsidRPr="00852E73" w:rsidRDefault="00852E73" w:rsidP="00852E73">
      <w:pPr>
        <w:numPr>
          <w:ilvl w:val="1"/>
          <w:numId w:val="1"/>
        </w:numPr>
        <w:tabs>
          <w:tab w:val="num" w:pos="1440"/>
        </w:tabs>
      </w:pPr>
      <w:r w:rsidRPr="00852E73">
        <w:t>Gradual onset of symptoms or progressive pain. </w:t>
      </w:r>
    </w:p>
    <w:p w14:paraId="69617CBD" w14:textId="09EEF84D" w:rsidR="00852E73" w:rsidRDefault="00852E73" w:rsidP="00852E73">
      <w:pPr>
        <w:numPr>
          <w:ilvl w:val="1"/>
          <w:numId w:val="1"/>
        </w:numPr>
        <w:tabs>
          <w:tab w:val="num" w:pos="1440"/>
        </w:tabs>
      </w:pPr>
      <w:r w:rsidRPr="00852E73">
        <w:t>Severe unremitting lumbar pain; thoracic</w:t>
      </w:r>
      <w:r w:rsidR="00230B02">
        <w:t xml:space="preserve"> (middle third of back)</w:t>
      </w:r>
      <w:r w:rsidRPr="00852E73">
        <w:t xml:space="preserve"> back pain; night spinal pain preventing sleep; spinal pain aggravated by straining (for example coughing, sneezing, or defaecation).</w:t>
      </w:r>
    </w:p>
    <w:p w14:paraId="29308869" w14:textId="5F979539" w:rsidR="00230B02" w:rsidRPr="00852E73" w:rsidRDefault="00230B02" w:rsidP="00230B02">
      <w:pPr>
        <w:numPr>
          <w:ilvl w:val="1"/>
          <w:numId w:val="1"/>
        </w:numPr>
      </w:pPr>
      <w:r w:rsidRPr="00510DC0">
        <w:t>Claudication (muscle pain or cramping in the legs when walking or exercising). </w:t>
      </w:r>
    </w:p>
    <w:p w14:paraId="5BFB5F3C" w14:textId="77777777" w:rsidR="00852E73" w:rsidRPr="00852E73" w:rsidRDefault="00852E73" w:rsidP="00852E73">
      <w:pPr>
        <w:numPr>
          <w:ilvl w:val="1"/>
          <w:numId w:val="1"/>
        </w:numPr>
        <w:tabs>
          <w:tab w:val="num" w:pos="1440"/>
        </w:tabs>
      </w:pPr>
      <w:r w:rsidRPr="00852E73">
        <w:lastRenderedPageBreak/>
        <w:t>Localised spinal tenderness.</w:t>
      </w:r>
    </w:p>
    <w:p w14:paraId="5581754F" w14:textId="77777777" w:rsidR="00852E73" w:rsidRPr="00852E73" w:rsidRDefault="00852E73" w:rsidP="00852E73">
      <w:pPr>
        <w:numPr>
          <w:ilvl w:val="1"/>
          <w:numId w:val="1"/>
        </w:numPr>
        <w:tabs>
          <w:tab w:val="num" w:pos="1440"/>
        </w:tabs>
      </w:pPr>
      <w:r w:rsidRPr="00852E73">
        <w:t>Mechanical pain (aggravated by standing, sitting or moving). </w:t>
      </w:r>
    </w:p>
    <w:p w14:paraId="627E42D8" w14:textId="36C0325C" w:rsidR="00852E73" w:rsidRPr="00852E73" w:rsidRDefault="00852E73" w:rsidP="00852E73">
      <w:pPr>
        <w:numPr>
          <w:ilvl w:val="1"/>
          <w:numId w:val="1"/>
        </w:numPr>
        <w:tabs>
          <w:tab w:val="num" w:pos="1440"/>
        </w:tabs>
      </w:pPr>
      <w:r w:rsidRPr="00852E73">
        <w:t xml:space="preserve">No symptomatic improvement after 4–6 weeks of </w:t>
      </w:r>
      <w:r w:rsidR="00230B02">
        <w:t>physiotherapy</w:t>
      </w:r>
    </w:p>
    <w:p w14:paraId="20D74EEF" w14:textId="77777777" w:rsidR="00852E73" w:rsidRPr="00852E73" w:rsidRDefault="00852E73" w:rsidP="00852E73">
      <w:pPr>
        <w:numPr>
          <w:ilvl w:val="1"/>
          <w:numId w:val="1"/>
        </w:numPr>
        <w:tabs>
          <w:tab w:val="num" w:pos="1440"/>
        </w:tabs>
      </w:pPr>
      <w:r w:rsidRPr="00852E73">
        <w:t>Unexplained weight loss.</w:t>
      </w:r>
    </w:p>
    <w:p w14:paraId="7EFBE0F7" w14:textId="77777777" w:rsidR="00852E73" w:rsidRPr="00852E73" w:rsidRDefault="00852E73" w:rsidP="00852E73">
      <w:pPr>
        <w:numPr>
          <w:ilvl w:val="1"/>
          <w:numId w:val="1"/>
        </w:numPr>
        <w:tabs>
          <w:tab w:val="num" w:pos="1440"/>
        </w:tabs>
      </w:pPr>
      <w:r w:rsidRPr="00852E73">
        <w:t>Claudication (muscle pain or cramping in legs when walking or exercising). </w:t>
      </w:r>
    </w:p>
    <w:p w14:paraId="1FF26223" w14:textId="77777777" w:rsidR="00852E73" w:rsidRDefault="00852E73" w:rsidP="00852E73">
      <w:pPr>
        <w:numPr>
          <w:ilvl w:val="1"/>
          <w:numId w:val="1"/>
        </w:numPr>
        <w:tabs>
          <w:tab w:val="num" w:pos="1440"/>
        </w:tabs>
      </w:pPr>
      <w:r w:rsidRPr="00852E73">
        <w:t>Past history of cancer (breast, lung, prostate, renal, and gastric cancer are more likely to metastasize to the spine).</w:t>
      </w:r>
    </w:p>
    <w:p w14:paraId="55B26196" w14:textId="77777777" w:rsidR="00230B02" w:rsidRPr="00852E73" w:rsidRDefault="00230B02" w:rsidP="00852E73">
      <w:pPr>
        <w:numPr>
          <w:ilvl w:val="1"/>
          <w:numId w:val="1"/>
        </w:numPr>
        <w:tabs>
          <w:tab w:val="num" w:pos="1440"/>
        </w:tabs>
      </w:pPr>
    </w:p>
    <w:p w14:paraId="30AB9CAD" w14:textId="77777777" w:rsidR="00852E73" w:rsidRPr="00852E73" w:rsidRDefault="00852E73" w:rsidP="00852E73">
      <w:pPr>
        <w:numPr>
          <w:ilvl w:val="0"/>
          <w:numId w:val="1"/>
        </w:numPr>
      </w:pPr>
      <w:r w:rsidRPr="00852E73">
        <w:rPr>
          <w:b/>
          <w:bCs/>
        </w:rPr>
        <w:t>Infection (such as discitis, vertebral osteomyelitis, spinal or epidural abscess)</w:t>
      </w:r>
    </w:p>
    <w:p w14:paraId="42A66905" w14:textId="77777777" w:rsidR="00852E73" w:rsidRPr="00852E73" w:rsidRDefault="00852E73" w:rsidP="00852E73">
      <w:pPr>
        <w:numPr>
          <w:ilvl w:val="1"/>
          <w:numId w:val="1"/>
        </w:numPr>
        <w:tabs>
          <w:tab w:val="num" w:pos="1440"/>
        </w:tabs>
      </w:pPr>
      <w:r w:rsidRPr="00852E73">
        <w:t>Fever; systemically unwell.</w:t>
      </w:r>
    </w:p>
    <w:p w14:paraId="0517CC4C" w14:textId="77777777" w:rsidR="00852E73" w:rsidRPr="00852E73" w:rsidRDefault="00852E73" w:rsidP="00852E73">
      <w:pPr>
        <w:numPr>
          <w:ilvl w:val="1"/>
          <w:numId w:val="1"/>
        </w:numPr>
        <w:tabs>
          <w:tab w:val="num" w:pos="1440"/>
        </w:tabs>
      </w:pPr>
      <w:r w:rsidRPr="00852E73">
        <w:t>Recent infection.</w:t>
      </w:r>
    </w:p>
    <w:p w14:paraId="7D052D2A" w14:textId="77777777" w:rsidR="00852E73" w:rsidRPr="00852E73" w:rsidRDefault="00852E73" w:rsidP="00852E73">
      <w:pPr>
        <w:numPr>
          <w:ilvl w:val="1"/>
          <w:numId w:val="1"/>
        </w:numPr>
        <w:tabs>
          <w:tab w:val="num" w:pos="1440"/>
        </w:tabs>
      </w:pPr>
      <w:r w:rsidRPr="00852E73">
        <w:t>Diabetes mellitus.</w:t>
      </w:r>
    </w:p>
    <w:p w14:paraId="4AA28EE1" w14:textId="77777777" w:rsidR="00852E73" w:rsidRPr="00852E73" w:rsidRDefault="00852E73" w:rsidP="00852E73">
      <w:pPr>
        <w:numPr>
          <w:ilvl w:val="1"/>
          <w:numId w:val="1"/>
        </w:numPr>
        <w:tabs>
          <w:tab w:val="num" w:pos="1440"/>
        </w:tabs>
      </w:pPr>
      <w:r w:rsidRPr="00852E73">
        <w:t>History of intravenous drug use.</w:t>
      </w:r>
    </w:p>
    <w:p w14:paraId="595039DC" w14:textId="77777777" w:rsidR="00852E73" w:rsidRPr="00852E73" w:rsidRDefault="00852E73" w:rsidP="00852E73">
      <w:pPr>
        <w:numPr>
          <w:ilvl w:val="1"/>
          <w:numId w:val="1"/>
        </w:numPr>
        <w:tabs>
          <w:tab w:val="num" w:pos="1440"/>
        </w:tabs>
      </w:pPr>
      <w:r w:rsidRPr="00852E73">
        <w:t>HIV infection, use of immunosuppressant drugs, or other cause of immunocompromise.</w:t>
      </w:r>
    </w:p>
    <w:p w14:paraId="04505D07" w14:textId="38B6788B" w:rsidR="00510DC0" w:rsidRDefault="00510DC0" w:rsidP="00204718">
      <w:pPr>
        <w:numPr>
          <w:ilvl w:val="1"/>
          <w:numId w:val="3"/>
        </w:numPr>
      </w:pPr>
      <w:r w:rsidRPr="00510DC0">
        <w:t>Pain at rest. </w:t>
      </w:r>
    </w:p>
    <w:sectPr w:rsidR="00510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A3C11"/>
    <w:multiLevelType w:val="multilevel"/>
    <w:tmpl w:val="367E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99320F"/>
    <w:multiLevelType w:val="multilevel"/>
    <w:tmpl w:val="6AB6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C80802"/>
    <w:multiLevelType w:val="multilevel"/>
    <w:tmpl w:val="DA1CF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5632410">
    <w:abstractNumId w:val="2"/>
  </w:num>
  <w:num w:numId="2" w16cid:durableId="858012466">
    <w:abstractNumId w:val="0"/>
  </w:num>
  <w:num w:numId="3" w16cid:durableId="1247690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73"/>
    <w:rsid w:val="001116C8"/>
    <w:rsid w:val="00204718"/>
    <w:rsid w:val="00230B02"/>
    <w:rsid w:val="00510DC0"/>
    <w:rsid w:val="005517FE"/>
    <w:rsid w:val="00787BB4"/>
    <w:rsid w:val="00852E73"/>
    <w:rsid w:val="0092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092C2"/>
  <w15:chartTrackingRefBased/>
  <w15:docId w15:val="{17E902C2-FBD5-44BE-925B-3A114C9B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30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Livingstone</dc:creator>
  <cp:keywords/>
  <dc:description/>
  <cp:lastModifiedBy>Carl Livingstone</cp:lastModifiedBy>
  <cp:revision>2</cp:revision>
  <dcterms:created xsi:type="dcterms:W3CDTF">2024-09-01T12:38:00Z</dcterms:created>
  <dcterms:modified xsi:type="dcterms:W3CDTF">2024-09-01T12:38:00Z</dcterms:modified>
</cp:coreProperties>
</file>